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DD" w:rsidRPr="003B47A6" w:rsidRDefault="007F7CDD" w:rsidP="007F7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B47A6">
        <w:rPr>
          <w:rFonts w:ascii="TH SarabunPSK" w:hAnsi="TH SarabunPSK" w:cs="TH SarabunPSK" w:hint="cs"/>
          <w:b/>
          <w:bCs/>
          <w:sz w:val="40"/>
          <w:szCs w:val="40"/>
          <w:cs/>
        </w:rPr>
        <w:t>แบบลงทะเบียนการประชุมวิชาการ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F7CDD" w:rsidRPr="003B47A6" w:rsidRDefault="00244BD8" w:rsidP="007F7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การประชุมวิชาการ </w:t>
      </w:r>
      <w:r w:rsidR="007F7CDD" w:rsidRPr="003B47A6">
        <w:rPr>
          <w:rFonts w:ascii="TH SarabunPSK" w:hAnsi="TH SarabunPSK" w:cs="TH SarabunPSK" w:hint="cs"/>
          <w:b/>
          <w:bCs/>
          <w:sz w:val="36"/>
          <w:szCs w:val="36"/>
          <w:cs/>
        </w:rPr>
        <w:t>“วันร้านยาคุณภาพแห่งชาติ ครั้งที่ 6”</w:t>
      </w:r>
    </w:p>
    <w:p w:rsidR="007F7CDD" w:rsidRPr="003B47A6" w:rsidRDefault="007F7CDD" w:rsidP="007F7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47A6">
        <w:rPr>
          <w:rFonts w:ascii="TH SarabunPSK" w:hAnsi="TH SarabunPSK" w:cs="TH SarabunPSK" w:hint="cs"/>
          <w:b/>
          <w:bCs/>
          <w:sz w:val="36"/>
          <w:szCs w:val="36"/>
          <w:cs/>
        </w:rPr>
        <w:t>วันอาทิตย์ที่ 21 พฤษภาคม  2560 เวลา 08.30-16.30 น.</w:t>
      </w:r>
    </w:p>
    <w:p w:rsidR="007F7CDD" w:rsidRPr="003B47A6" w:rsidRDefault="007F7CDD" w:rsidP="007F7C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47A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3B47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ห้องบอลรูม </w:t>
      </w:r>
      <w:r w:rsidRPr="003B47A6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3B47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B47A6">
        <w:rPr>
          <w:rFonts w:ascii="TH SarabunPSK" w:hAnsi="TH SarabunPSK" w:cs="TH SarabunPSK"/>
          <w:b/>
          <w:bCs/>
          <w:sz w:val="36"/>
          <w:szCs w:val="36"/>
          <w:cs/>
        </w:rPr>
        <w:t>โรงแรม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B47A6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B47A6">
        <w:rPr>
          <w:rFonts w:ascii="TH SarabunPSK" w:hAnsi="TH SarabunPSK" w:cs="TH SarabunPSK"/>
          <w:b/>
          <w:bCs/>
          <w:sz w:val="36"/>
          <w:szCs w:val="36"/>
          <w:cs/>
        </w:rPr>
        <w:t>เอมเมอรัล ถนนรัชดาภิเษก กรุงเทพมหานคร</w:t>
      </w:r>
    </w:p>
    <w:p w:rsidR="007F7CDD" w:rsidRDefault="007F7CDD" w:rsidP="007F7CD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**********************************************************************</w:t>
      </w:r>
    </w:p>
    <w:p w:rsidR="007F7CDD" w:rsidRDefault="007F7CDD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931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E9316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E931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นามสกุ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ล........................</w:t>
      </w:r>
      <w:r w:rsidRPr="00E9316F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.................................................ใบอนุญาตฯ เลขที่ ภ. ................</w:t>
      </w:r>
    </w:p>
    <w:p w:rsidR="007F7CDD" w:rsidRPr="006E2089" w:rsidRDefault="007F7CDD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</w:rPr>
        <w:sym w:font="Symbol" w:char="F07F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เภสัชกรในโครงการร้านยาคุณภาพ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Symbol" w:char="F07F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เภสัชกรทั่วไป  </w:t>
      </w:r>
      <w:r>
        <w:rPr>
          <w:rFonts w:ascii="TH SarabunPSK" w:hAnsi="TH SarabunPSK" w:cs="TH SarabunPSK" w:hint="cs"/>
          <w:b/>
          <w:bCs/>
          <w:sz w:val="36"/>
          <w:szCs w:val="36"/>
        </w:rPr>
        <w:sym w:font="Symbol" w:char="F07F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ผู้ประกอบการร้านยา</w:t>
      </w:r>
      <w:bookmarkStart w:id="0" w:name="_GoBack"/>
      <w:bookmarkEnd w:id="0"/>
    </w:p>
    <w:p w:rsidR="007F7CDD" w:rsidRDefault="007F7CDD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ร้านยา/หน่วยงาน.......................................................................................................................</w:t>
      </w:r>
    </w:p>
    <w:p w:rsidR="007F7CDD" w:rsidRDefault="007F7CDD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โทรศัพท์มือถือ…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Email :……………………………………………….</w:t>
      </w:r>
    </w:p>
    <w:p w:rsidR="007F7CDD" w:rsidRPr="0092261C" w:rsidRDefault="007F7CDD" w:rsidP="007F7CDD">
      <w:pPr>
        <w:pStyle w:val="a9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การเข้าร่วมงาน</w:t>
      </w:r>
    </w:p>
    <w:p w:rsidR="007F7CDD" w:rsidRPr="0092261C" w:rsidRDefault="00AE4ADE" w:rsidP="007F7CDD">
      <w:pPr>
        <w:pStyle w:val="a9"/>
        <w:spacing w:before="120" w:after="12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3" style="position:absolute;left:0;text-align:left;margin-left:63.75pt;margin-top:-.25pt;width:16.5pt;height:15.75pt;z-index:251660288">
            <v:shadow opacity=".5" offset="6pt,-6pt"/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4" style="position:absolute;left:0;text-align:left;margin-left:225pt;margin-top:-.25pt;width:16.5pt;height:15.75pt;z-index:251661312">
            <v:shadow opacity=".5" offset="6pt,-6pt"/>
          </v:rect>
        </w:pict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เข้าร่วมงานได้</w:t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เข้าร่วมงานไม่ได้</w:t>
      </w:r>
    </w:p>
    <w:p w:rsidR="007F7CDD" w:rsidRPr="0092261C" w:rsidRDefault="007F7CDD" w:rsidP="007F7CDD">
      <w:pPr>
        <w:pStyle w:val="a9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</w:t>
      </w:r>
    </w:p>
    <w:p w:rsidR="007F7CDD" w:rsidRPr="0092261C" w:rsidRDefault="00AE4ADE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4ADE">
        <w:rPr>
          <w:noProof/>
        </w:rPr>
        <w:pict>
          <v:rect id="_x0000_s1039" style="position:absolute;left:0;text-align:left;margin-left:225pt;margin-top:4.25pt;width:16.5pt;height:15.75pt;z-index:251666432">
            <v:shadow opacity=".5" offset="6pt,-6pt"/>
          </v:rect>
        </w:pict>
      </w:r>
      <w:r w:rsidRPr="00AE4ADE">
        <w:rPr>
          <w:noProof/>
        </w:rPr>
        <w:pict>
          <v:rect id="_x0000_s1037" style="position:absolute;left:0;text-align:left;margin-left:139.5pt;margin-top:4.25pt;width:16.5pt;height:15.75pt;z-index:251664384">
            <v:shadow opacity=".5" offset="6pt,-6pt"/>
          </v:rect>
        </w:pict>
      </w:r>
      <w:r w:rsidRPr="00AE4ADE">
        <w:rPr>
          <w:noProof/>
        </w:rPr>
        <w:pict>
          <v:rect id="_x0000_s1035" style="position:absolute;left:0;text-align:left;margin-left:63.75pt;margin-top:4.25pt;width:16.5pt;height:15.75pt;z-index:251662336">
            <v:shadow opacity=".5" offset="6pt,-6pt"/>
          </v:rect>
        </w:pict>
      </w:r>
      <w:r w:rsidR="007F7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ธรรมดา</w:t>
      </w:r>
      <w:r w:rsidR="007F7C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มังสวิรัติ</w:t>
      </w:r>
      <w:r w:rsidR="007F7C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อิสลาม</w:t>
      </w:r>
    </w:p>
    <w:p w:rsidR="007F7CDD" w:rsidRPr="0092261C" w:rsidRDefault="007F7CDD" w:rsidP="007F7CDD">
      <w:pPr>
        <w:pStyle w:val="a9"/>
        <w:numPr>
          <w:ilvl w:val="0"/>
          <w:numId w:val="1"/>
        </w:num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การลงทะเบียนร่วมงานตลอดการประชุม</w:t>
      </w:r>
    </w:p>
    <w:p w:rsidR="007F7CDD" w:rsidRPr="0092261C" w:rsidRDefault="007F7CDD" w:rsidP="007F7CDD">
      <w:pPr>
        <w:pStyle w:val="a9"/>
        <w:tabs>
          <w:tab w:val="left" w:pos="720"/>
        </w:tabs>
        <w:spacing w:before="120"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เภสัชกรในโครงการร้านยาคุณภาพ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2261C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650 บาท</w:t>
      </w:r>
      <w:r w:rsidRPr="007F7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(ภายใน31/03/2017 )</w:t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61C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900 บาท</w:t>
      </w:r>
    </w:p>
    <w:p w:rsidR="007F7CDD" w:rsidRPr="0092261C" w:rsidRDefault="007F7CDD" w:rsidP="007F7CDD">
      <w:pPr>
        <w:pStyle w:val="a9"/>
        <w:tabs>
          <w:tab w:val="left" w:pos="720"/>
        </w:tabs>
        <w:spacing w:before="120"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>3.2 เภสัชกรอื่น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และผู้ประกอบการ      </w:t>
      </w:r>
      <w:r w:rsidRPr="0092261C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900 บาท</w:t>
      </w:r>
      <w:r w:rsidRPr="007F7C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(ภายใน31/03/2017 )</w:t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61C"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1,000บาท</w:t>
      </w:r>
    </w:p>
    <w:p w:rsidR="007F7CDD" w:rsidRPr="0092261C" w:rsidRDefault="00AE4ADE" w:rsidP="007F7CDD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4ADE">
        <w:rPr>
          <w:noProof/>
          <w:sz w:val="32"/>
          <w:szCs w:val="32"/>
        </w:rPr>
        <w:pict>
          <v:rect id="_x0000_s1036" style="position:absolute;left:0;text-align:left;margin-left:53.1pt;margin-top:2.8pt;width:16.5pt;height:15.75pt;z-index:251663360">
            <v:shadow opacity=".5" offset="6pt,-6pt"/>
          </v:rect>
        </w:pict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โอนเงินเข้าบัญชี ธนาคารไทยพาณิชย์ สาขากระทรวงสาธารณสุข</w:t>
      </w:r>
    </w:p>
    <w:p w:rsidR="007F7CDD" w:rsidRPr="0092261C" w:rsidRDefault="00AE4ADE" w:rsidP="007F7CDD">
      <w:pPr>
        <w:pStyle w:val="a9"/>
        <w:spacing w:before="120"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left:0;text-align:left;margin-left:51.3pt;margin-top:21.05pt;width:16.5pt;height:15.75pt;z-index:251665408">
            <v:shadow opacity=".5" offset="6pt,-6pt"/>
          </v:rect>
        </w:pict>
      </w:r>
      <w:r w:rsidR="007F7CDD"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ชื่อบัญชี สภาเภสัชกรรม เลขที่บัญชี 340 201 454 8 ประเภทบัญชีออมทรัพย์</w:t>
      </w:r>
    </w:p>
    <w:p w:rsidR="007F7CDD" w:rsidRPr="0092261C" w:rsidRDefault="007F7CDD" w:rsidP="007F7CDD">
      <w:pPr>
        <w:pStyle w:val="a9"/>
        <w:spacing w:before="120"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ชำระค่าลงทะเบียนได้ที่ สำนักเลขาธิการสภาเภสัชกรรม อาคาร 6 ชั้น 7</w:t>
      </w:r>
    </w:p>
    <w:p w:rsidR="007F7CDD" w:rsidRPr="0092261C" w:rsidRDefault="007F7CDD" w:rsidP="007F7CDD">
      <w:pPr>
        <w:pStyle w:val="a9"/>
        <w:spacing w:before="120" w:after="12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ตึกสำนักงานปลัดกระทรวงสาธารณสุข จังหวัดนนทบุรี ในวันเวลาราชการ</w:t>
      </w:r>
    </w:p>
    <w:p w:rsidR="007F7CDD" w:rsidRPr="0092261C" w:rsidRDefault="007F7CDD" w:rsidP="007F7CDD">
      <w:pPr>
        <w:pStyle w:val="a9"/>
        <w:spacing w:before="120" w:after="0" w:line="240" w:lineRule="auto"/>
        <w:ind w:left="86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226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ส่งแบบตอบรับฯ และสำเนาใบโอนเงินไปที่โทรสาร 0-2590-2439, 0-2591-8298</w:t>
      </w:r>
    </w:p>
    <w:p w:rsidR="007F7CDD" w:rsidRPr="0092261C" w:rsidRDefault="007F7CDD" w:rsidP="007F7CDD">
      <w:pPr>
        <w:pStyle w:val="a9"/>
        <w:spacing w:before="120" w:after="120" w:line="240" w:lineRule="auto"/>
        <w:ind w:left="9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61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หรือ </w:t>
      </w:r>
      <w:r w:rsidRPr="0092261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Email : </w:t>
      </w:r>
      <w:hyperlink r:id="rId8" w:history="1">
        <w:r w:rsidRPr="007F7CDD">
          <w:rPr>
            <w:rStyle w:val="aa"/>
            <w:rFonts w:ascii="TH SarabunPSK" w:hAnsi="TH SarabunPSK" w:cs="TH SarabunPSK"/>
            <w:b/>
            <w:bCs/>
            <w:i/>
            <w:iCs/>
            <w:sz w:val="32"/>
            <w:szCs w:val="32"/>
          </w:rPr>
          <w:t>papc@pharmacycouncil.org</w:t>
        </w:r>
      </w:hyperlink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Pr="00922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ภายในวันศุกร์ที่ 28 เมษายน 2560 เวลา 16.00 น.</w:t>
      </w:r>
    </w:p>
    <w:p w:rsidR="007F7CDD" w:rsidRDefault="007F7CDD" w:rsidP="007F7CDD">
      <w:pPr>
        <w:jc w:val="center"/>
        <w:rPr>
          <w:rFonts w:ascii="TH SarabunPSK" w:hAnsi="TH SarabunPSK" w:cs="TH SarabunPSK"/>
          <w:sz w:val="16"/>
          <w:szCs w:val="16"/>
        </w:rPr>
      </w:pPr>
      <w:r w:rsidRPr="007F7CDD">
        <w:rPr>
          <w:rFonts w:ascii="TH SarabunPSK" w:hAnsi="TH SarabunPSK" w:cs="TH SarabunPSK"/>
          <w:noProof/>
          <w:sz w:val="16"/>
          <w:szCs w:val="16"/>
          <w:cs/>
        </w:rPr>
        <w:drawing>
          <wp:inline distT="0" distB="0" distL="0" distR="0">
            <wp:extent cx="5000625" cy="3053479"/>
            <wp:effectExtent l="19050" t="0" r="9525" b="0"/>
            <wp:docPr id="3" name="Picture 1" descr="C:\Users\meaw\Pictures\แผนที่ ดิเอมเมอรัล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aw\Pictures\แผนที่ ดิเอมเมอรัล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75" cy="305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DD" w:rsidRDefault="007F7CDD" w:rsidP="0092261C">
      <w:pPr>
        <w:rPr>
          <w:rFonts w:ascii="TH SarabunPSK" w:hAnsi="TH SarabunPSK" w:cs="TH SarabunPSK"/>
          <w:sz w:val="16"/>
          <w:szCs w:val="16"/>
        </w:rPr>
      </w:pPr>
    </w:p>
    <w:p w:rsidR="003B30F7" w:rsidRPr="003B47A6" w:rsidRDefault="00EA2C99" w:rsidP="0092261C">
      <w:pPr>
        <w:rPr>
          <w:rFonts w:ascii="TH SarabunPSK" w:hAnsi="TH SarabunPSK" w:cs="TH SarabunPSK"/>
          <w:sz w:val="16"/>
          <w:szCs w:val="16"/>
        </w:rPr>
      </w:pPr>
      <w:r w:rsidRPr="003B30F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3040856</wp:posOffset>
            </wp:positionH>
            <wp:positionV relativeFrom="paragraph">
              <wp:posOffset>-314325</wp:posOffset>
            </wp:positionV>
            <wp:extent cx="923925" cy="1228725"/>
            <wp:effectExtent l="19050" t="0" r="9525" b="0"/>
            <wp:wrapNone/>
            <wp:docPr id="2" name="Picture 2" descr="D:\Pharmacy Council\JESADA\งาน_ธุรการ\Logo\Logo_สภาเภสัชกร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armacy Council\JESADA\งาน_ธุรการ\Logo\Logo_สภาเภสัชกรร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61C"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</w:t>
      </w:r>
      <w:r w:rsidR="003B30F7" w:rsidRPr="003B30F7">
        <w:rPr>
          <w:noProof/>
        </w:rPr>
        <w:drawing>
          <wp:inline distT="0" distB="0" distL="0" distR="0">
            <wp:extent cx="1804679" cy="1036248"/>
            <wp:effectExtent l="19050" t="0" r="5071" b="0"/>
            <wp:docPr id="7" name="Picture 1" descr="D:\สนง.เลขา(เหมียว)\สนง.เลขา(เหมียว)\ร้านยา\ตรา สรร\logo-ส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นง.เลขา(เหมียว)\สนง.เลขา(เหมียว)\ร้านยา\ตรา สรร\logo-สรร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040" cy="103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1D" w:rsidRPr="0092261C" w:rsidRDefault="00244BD8" w:rsidP="003B30F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การประชุมวิชาการ </w:t>
      </w:r>
      <w:r w:rsidR="00B7571D" w:rsidRPr="0092261C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EB56A7" w:rsidRPr="0092261C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นร้านยาคุณภาพแห่งชาติ ครั้งที่ </w:t>
      </w:r>
      <w:r w:rsidR="00EA2C99" w:rsidRPr="0092261C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B7571D" w:rsidRPr="0010676A" w:rsidRDefault="00EB56A7" w:rsidP="00580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2012C6">
        <w:rPr>
          <w:rFonts w:ascii="TH SarabunPSK" w:hAnsi="TH SarabunPSK" w:cs="TH SarabunPSK" w:hint="cs"/>
          <w:b/>
          <w:bCs/>
          <w:sz w:val="36"/>
          <w:szCs w:val="36"/>
          <w:cs/>
        </w:rPr>
        <w:t>21 พฤษภาคม  2560</w:t>
      </w:r>
    </w:p>
    <w:p w:rsidR="00B7571D" w:rsidRDefault="003B30F7" w:rsidP="003B30F7">
      <w:pPr>
        <w:tabs>
          <w:tab w:val="center" w:pos="4596"/>
          <w:tab w:val="right" w:pos="919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571D" w:rsidRPr="00414538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544A78" w:rsidRPr="004145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ห้องบอลรูม </w:t>
      </w:r>
      <w:r w:rsidR="00414538" w:rsidRPr="00414538">
        <w:rPr>
          <w:rFonts w:ascii="TH SarabunPSK" w:hAnsi="TH SarabunPSK" w:cs="TH SarabunPSK"/>
          <w:b/>
          <w:bCs/>
          <w:sz w:val="36"/>
          <w:szCs w:val="36"/>
        </w:rPr>
        <w:t>1</w:t>
      </w:r>
      <w:r w:rsidR="00544A78" w:rsidRPr="004145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3</w:t>
      </w:r>
      <w:r w:rsidR="008E70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571D" w:rsidRPr="00414538">
        <w:rPr>
          <w:rFonts w:ascii="TH SarabunPSK" w:hAnsi="TH SarabunPSK" w:cs="TH SarabunPSK"/>
          <w:b/>
          <w:bCs/>
          <w:sz w:val="36"/>
          <w:szCs w:val="36"/>
          <w:cs/>
        </w:rPr>
        <w:t>โรงแรม</w:t>
      </w:r>
      <w:r w:rsidR="008E70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571D" w:rsidRPr="00414538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r w:rsidR="008E70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571D" w:rsidRPr="00414538">
        <w:rPr>
          <w:rFonts w:ascii="TH SarabunPSK" w:hAnsi="TH SarabunPSK" w:cs="TH SarabunPSK"/>
          <w:b/>
          <w:bCs/>
          <w:sz w:val="36"/>
          <w:szCs w:val="36"/>
          <w:cs/>
        </w:rPr>
        <w:t>เอมเมอรัล ถนนรัชดาภิเษก กรุงเทพมหานคร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504F1B" w:rsidRDefault="00504F1B" w:rsidP="00580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</w:t>
      </w:r>
    </w:p>
    <w:p w:rsidR="00504F1B" w:rsidRPr="003B47A6" w:rsidRDefault="00504F1B" w:rsidP="005807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B47A6">
        <w:rPr>
          <w:rFonts w:ascii="TH SarabunPSK" w:hAnsi="TH SarabunPSK" w:cs="TH SarabunPSK" w:hint="cs"/>
          <w:b/>
          <w:bCs/>
          <w:sz w:val="36"/>
          <w:szCs w:val="36"/>
          <w:cs/>
        </w:rPr>
        <w:t>“การใช้ยาสมเหตุสมผล”</w:t>
      </w:r>
    </w:p>
    <w:p w:rsidR="003B30F7" w:rsidRPr="003B30F7" w:rsidRDefault="002B6CF9" w:rsidP="007A42F0">
      <w:pPr>
        <w:spacing w:after="120" w:line="240" w:lineRule="auto"/>
        <w:ind w:right="-158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>8.00-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 xml:space="preserve">9.00 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  <w:cs/>
        </w:rPr>
        <w:t xml:space="preserve">น.   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B30F7">
        <w:rPr>
          <w:rFonts w:ascii="TH SarabunPSK" w:hAnsi="TH SarabunPSK" w:cs="TH SarabunPSK"/>
          <w:color w:val="000000"/>
          <w:sz w:val="32"/>
          <w:szCs w:val="32"/>
        </w:rPr>
        <w:tab/>
      </w:r>
      <w:r w:rsidR="003B30F7" w:rsidRPr="003B30F7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9.00-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>9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>15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น.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 xml:space="preserve">       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B30F7" w:rsidRPr="003B30F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พิธีเปิดการประชุมวิชาการและวันร้านยาคุณภาพ ประจำปี 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>255</w:t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</w:p>
    <w:p w:rsidR="003B30F7" w:rsidRPr="003B30F7" w:rsidRDefault="002B6CF9" w:rsidP="003B30F7">
      <w:pPr>
        <w:spacing w:before="120" w:after="0" w:line="240" w:lineRule="auto"/>
        <w:ind w:right="-16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3B30F7" w:rsidRPr="003B30F7">
        <w:rPr>
          <w:rFonts w:ascii="TH SarabunPSK" w:hAnsi="TH SarabunPSK" w:cs="TH SarabunPSK"/>
          <w:color w:val="000000"/>
          <w:sz w:val="32"/>
          <w:szCs w:val="32"/>
        </w:rPr>
        <w:t xml:space="preserve">9.15-10.15             </w:t>
      </w:r>
      <w:r w:rsidR="003B30F7">
        <w:rPr>
          <w:rFonts w:ascii="TH SarabunPSK" w:hAnsi="TH SarabunPSK" w:cs="TH SarabunPSK"/>
          <w:color w:val="000000"/>
          <w:sz w:val="32"/>
          <w:szCs w:val="32"/>
        </w:rPr>
        <w:tab/>
      </w:r>
      <w:r w:rsidR="003B30F7"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การบรรยายพิเศษโดยนายกสภาเภสัชกรรม</w:t>
      </w:r>
    </w:p>
    <w:p w:rsidR="003B30F7" w:rsidRPr="003B30F7" w:rsidRDefault="003B30F7" w:rsidP="003B30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"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สภาเภสัชกรรมและร้านยา 4.0โดยผู้ประกอบวิชาชีพ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"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br/>
        <w:t>                    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ดร.ภก.นิลสุวรรณ  ลีลารัศมี                                        </w:t>
      </w:r>
      <w:r w:rsidR="007F7C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 หน่วยกิต</w:t>
      </w:r>
    </w:p>
    <w:p w:rsidR="003B30F7" w:rsidRPr="003B30F7" w:rsidRDefault="003B30F7" w:rsidP="003B30F7">
      <w:pPr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10.15-12.15น.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    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RDU pharmacy ‘EAGLE’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การใช้ยาสมเหตุ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สม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ในร้านยาอย่างต่อเนื่องและยั่งยืน</w:t>
      </w:r>
    </w:p>
    <w:p w:rsidR="003B30F7" w:rsidRPr="003B30F7" w:rsidRDefault="003B30F7" w:rsidP="003B30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/>
          <w:color w:val="000000"/>
          <w:sz w:val="32"/>
          <w:szCs w:val="32"/>
        </w:rPr>
        <w:t>                     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ผศ.ดร.ภญ.ณัฐาศิริ ฐานะวุฑฒ์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   </w:t>
      </w:r>
    </w:p>
    <w:p w:rsidR="003B30F7" w:rsidRPr="003B30F7" w:rsidRDefault="003B30F7" w:rsidP="003B30F7">
      <w:pPr>
        <w:spacing w:after="0" w:line="240" w:lineRule="auto"/>
        <w:ind w:right="-44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ภาควิชาเภสัชกรรมคลินิก  คณะเภสัชศาสตร์ มหาวิทยาลัยสงขลานครินทร์</w:t>
      </w:r>
    </w:p>
    <w:p w:rsidR="003B30F7" w:rsidRPr="003B30F7" w:rsidRDefault="003B30F7" w:rsidP="003B30F7">
      <w:pPr>
        <w:spacing w:after="0" w:line="240" w:lineRule="auto"/>
        <w:ind w:left="1440" w:right="-447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ภก.สมพงษ์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อภิรมย์รักษ์ร้านหมอยา</w:t>
      </w:r>
    </w:p>
    <w:p w:rsidR="003B30F7" w:rsidRPr="003B30F7" w:rsidRDefault="003B30F7" w:rsidP="003B30F7">
      <w:pPr>
        <w:spacing w:after="0" w:line="240" w:lineRule="auto"/>
        <w:ind w:left="1440" w:right="-447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ประธานชมรมเภสัชกรชุมชนภาคใต้ล่าง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                   </w:t>
      </w:r>
      <w:r w:rsidR="009226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F7CD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3B30F7" w:rsidRPr="003B30F7" w:rsidRDefault="003B30F7" w:rsidP="003B30F7">
      <w:pPr>
        <w:spacing w:before="120"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-1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3.00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น.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รับประทานอาหารกลางวัน</w:t>
      </w:r>
    </w:p>
    <w:p w:rsidR="003B30F7" w:rsidRDefault="003B30F7" w:rsidP="003B30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/>
          <w:color w:val="000000"/>
          <w:sz w:val="32"/>
          <w:szCs w:val="32"/>
        </w:rPr>
        <w:t>13.00-14.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30น.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    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WIN-WIN Pharmacy 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การดูแลผู้มารับบริการด้วยวิชาชีพเภสัชกรรม</w:t>
      </w:r>
    </w:p>
    <w:p w:rsidR="003B30F7" w:rsidRPr="003B30F7" w:rsidRDefault="003B30F7" w:rsidP="003B30F7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ให้ธุรกิจสัมฤทธิ์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ผล</w:t>
      </w:r>
    </w:p>
    <w:p w:rsidR="003B30F7" w:rsidRPr="003B30F7" w:rsidRDefault="003B30F7" w:rsidP="003B30F7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ภญ.ตมิสา  เดชอาคม              ร้านยาคุณภาพเฟื่องฟ้าเภสัช สุราษฎร์ธานี</w:t>
      </w:r>
    </w:p>
    <w:p w:rsidR="003B30F7" w:rsidRPr="003B30F7" w:rsidRDefault="003B30F7" w:rsidP="003B30F7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ภญ.พจนาลัย อนุสรณ์พาณิชกุล  ร้านยาคุณภาพเรือนยา เพชรบูรณ์</w:t>
      </w:r>
    </w:p>
    <w:p w:rsidR="003B30F7" w:rsidRPr="003B30F7" w:rsidRDefault="003B30F7" w:rsidP="003B30F7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ภญ.ดุษฎี ลือชาพุฒิพร             ร้านยาคุณภาพบ้านยายิ้ม ปทุมธานี</w:t>
      </w:r>
      <w:r w:rsidR="009226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.5</w:t>
      </w:r>
      <w:r w:rsidR="007F7C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</w:t>
      </w:r>
    </w:p>
    <w:p w:rsidR="003B30F7" w:rsidRPr="003B30F7" w:rsidRDefault="003B30F7" w:rsidP="003B30F7">
      <w:pPr>
        <w:spacing w:before="120" w:after="0" w:line="240" w:lineRule="auto"/>
        <w:ind w:left="2160" w:hanging="216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/>
          <w:color w:val="000000"/>
          <w:sz w:val="32"/>
          <w:szCs w:val="32"/>
        </w:rPr>
        <w:t>14.30-15.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30 น.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บันได 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GPP 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และความคืบหน้ากฎหมายกับร้านยา </w:t>
      </w:r>
    </w:p>
    <w:p w:rsidR="003B30F7" w:rsidRPr="003B30F7" w:rsidRDefault="003B30F7" w:rsidP="007A42F0">
      <w:pPr>
        <w:spacing w:after="0" w:line="240" w:lineRule="auto"/>
        <w:ind w:left="2160" w:hanging="216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ภก.ทรงศักดิ์ วิมลกิตติพงศ์เภสัชกรชำนาญการ สำนักยา </w:t>
      </w:r>
      <w:r w:rsidR="007A42F0">
        <w:rPr>
          <w:rFonts w:ascii="TH SarabunPSK" w:hAnsi="TH SarabunPSK" w:cs="TH SarabunPSK" w:hint="cs"/>
          <w:color w:val="000000"/>
          <w:sz w:val="32"/>
          <w:szCs w:val="32"/>
          <w:cs/>
        </w:rPr>
        <w:t>อย.</w:t>
      </w:r>
      <w:r w:rsidR="009226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2261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 หน่วยกิต</w:t>
      </w:r>
    </w:p>
    <w:p w:rsidR="003B30F7" w:rsidRPr="003672BB" w:rsidRDefault="003B30F7" w:rsidP="003672B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-16.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30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 xml:space="preserve">  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B30F7">
        <w:rPr>
          <w:rFonts w:ascii="TH SarabunPSK" w:hAnsi="TH SarabunPSK" w:cs="TH SarabunPSK"/>
          <w:sz w:val="32"/>
          <w:szCs w:val="32"/>
          <w:cs/>
        </w:rPr>
        <w:t>พิธีมอบเกียรติบัตรรับรองคุณภาพร้านยา ประจำปี 255</w:t>
      </w:r>
      <w:r w:rsidRPr="003B30F7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3B30F7" w:rsidRPr="003B30F7" w:rsidRDefault="003B30F7" w:rsidP="003B30F7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3B30F7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รศ.ภญ.ธิดา นิงสานนท์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รศ.(พิเศษ)</w:t>
      </w:r>
      <w:r w:rsidR="009226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ภก</w:t>
      </w:r>
      <w:r w:rsidRPr="003B30F7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3B30F7">
        <w:rPr>
          <w:rFonts w:ascii="TH SarabunPSK" w:hAnsi="TH SarabunPSK" w:cs="TH SarabunPSK"/>
          <w:color w:val="000000"/>
          <w:sz w:val="32"/>
          <w:szCs w:val="32"/>
          <w:cs/>
        </w:rPr>
        <w:t>กิตติ พิทักษ์นิตินันท์</w:t>
      </w:r>
    </w:p>
    <w:p w:rsidR="003B30F7" w:rsidRPr="00057800" w:rsidRDefault="00057800" w:rsidP="003B47A6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หมายเหตุ หน่วยกิตการศึกษาต่อเนื่องฯ จำนวน </w:t>
      </w:r>
      <w:r w:rsidR="003B47A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5.5 หน่วยกิต</w:t>
      </w:r>
    </w:p>
    <w:p w:rsidR="003B30F7" w:rsidRPr="00057800" w:rsidRDefault="003B30F7" w:rsidP="003B30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ร้านยาในโครงการร้านยาคุณภาพ ก่อน 31 </w:t>
      </w:r>
      <w:r w:rsidR="00057800"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 25</w:t>
      </w: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>60 650 บาท หลังจาก</w:t>
      </w:r>
      <w:r w:rsidR="00057800"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31 มีนาคม 25</w:t>
      </w: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>60  900 บาท</w:t>
      </w:r>
    </w:p>
    <w:p w:rsidR="003B30F7" w:rsidRPr="00057800" w:rsidRDefault="003B30F7" w:rsidP="003B30F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ร้านยาทั่วไปและผู้ประกอบการ  </w:t>
      </w:r>
      <w:r w:rsid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ก่อน 31 มีนาคม 2560 </w:t>
      </w: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>900 บาท หลังจาก</w:t>
      </w:r>
      <w:r w:rsidR="000578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31 มีนาคม 25</w:t>
      </w:r>
      <w:r w:rsidRPr="00057800">
        <w:rPr>
          <w:rFonts w:ascii="TH SarabunPSK" w:hAnsi="TH SarabunPSK" w:cs="TH SarabunPSK" w:hint="cs"/>
          <w:color w:val="000000"/>
          <w:sz w:val="32"/>
          <w:szCs w:val="32"/>
          <w:cs/>
        </w:rPr>
        <w:t>60 1,000 บาท</w:t>
      </w:r>
    </w:p>
    <w:p w:rsidR="003672BB" w:rsidRPr="007F7CDD" w:rsidRDefault="003B30F7" w:rsidP="007F7CD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57800">
        <w:rPr>
          <w:rFonts w:ascii="TH SarabunPSK" w:hAnsi="TH SarabunPSK" w:cs="TH SarabunPSK"/>
          <w:sz w:val="32"/>
          <w:szCs w:val="32"/>
          <w:cs/>
        </w:rPr>
        <w:t>* อาหารว่างและเครื่องดื่ม ภาคเช้าเวลา 10.</w:t>
      </w:r>
      <w:r w:rsidRPr="00057800">
        <w:rPr>
          <w:rFonts w:ascii="TH SarabunPSK" w:hAnsi="TH SarabunPSK" w:cs="TH SarabunPSK" w:hint="cs"/>
          <w:sz w:val="32"/>
          <w:szCs w:val="32"/>
          <w:cs/>
        </w:rPr>
        <w:t>15</w:t>
      </w:r>
      <w:r w:rsidRPr="00057800">
        <w:rPr>
          <w:rFonts w:ascii="TH SarabunPSK" w:hAnsi="TH SarabunPSK" w:cs="TH SarabunPSK"/>
          <w:sz w:val="32"/>
          <w:szCs w:val="32"/>
          <w:cs/>
        </w:rPr>
        <w:t xml:space="preserve"> น. ภาคบ่ายเวลา 14.30 น.</w:t>
      </w:r>
    </w:p>
    <w:sectPr w:rsidR="003672BB" w:rsidRPr="007F7CDD" w:rsidSect="003B30F7">
      <w:pgSz w:w="11906" w:h="16838"/>
      <w:pgMar w:top="630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80" w:rsidRDefault="00A04480" w:rsidP="008330A5">
      <w:pPr>
        <w:spacing w:after="0" w:line="240" w:lineRule="auto"/>
      </w:pPr>
      <w:r>
        <w:separator/>
      </w:r>
    </w:p>
  </w:endnote>
  <w:endnote w:type="continuationSeparator" w:id="1">
    <w:p w:rsidR="00A04480" w:rsidRDefault="00A04480" w:rsidP="0083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80" w:rsidRDefault="00A04480" w:rsidP="008330A5">
      <w:pPr>
        <w:spacing w:after="0" w:line="240" w:lineRule="auto"/>
      </w:pPr>
      <w:r>
        <w:separator/>
      </w:r>
    </w:p>
  </w:footnote>
  <w:footnote w:type="continuationSeparator" w:id="1">
    <w:p w:rsidR="00A04480" w:rsidRDefault="00A04480" w:rsidP="0083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72CA"/>
    <w:multiLevelType w:val="hybridMultilevel"/>
    <w:tmpl w:val="983A8FF6"/>
    <w:lvl w:ilvl="0" w:tplc="2E7C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D06AA2"/>
    <w:rsid w:val="00036E00"/>
    <w:rsid w:val="00057800"/>
    <w:rsid w:val="000726A7"/>
    <w:rsid w:val="000835E7"/>
    <w:rsid w:val="000C2404"/>
    <w:rsid w:val="0010676A"/>
    <w:rsid w:val="0010797C"/>
    <w:rsid w:val="0011772D"/>
    <w:rsid w:val="001244AD"/>
    <w:rsid w:val="00166D3A"/>
    <w:rsid w:val="001E1B27"/>
    <w:rsid w:val="002012C6"/>
    <w:rsid w:val="00204C92"/>
    <w:rsid w:val="00244BD8"/>
    <w:rsid w:val="002B6CF9"/>
    <w:rsid w:val="002F4B0E"/>
    <w:rsid w:val="00317E21"/>
    <w:rsid w:val="003268C7"/>
    <w:rsid w:val="003672BB"/>
    <w:rsid w:val="00392883"/>
    <w:rsid w:val="003A1263"/>
    <w:rsid w:val="003A7155"/>
    <w:rsid w:val="003B30F7"/>
    <w:rsid w:val="003B47A6"/>
    <w:rsid w:val="00414538"/>
    <w:rsid w:val="0042222E"/>
    <w:rsid w:val="00445AFB"/>
    <w:rsid w:val="00455204"/>
    <w:rsid w:val="00470626"/>
    <w:rsid w:val="00473810"/>
    <w:rsid w:val="004D248D"/>
    <w:rsid w:val="00504F1B"/>
    <w:rsid w:val="00506541"/>
    <w:rsid w:val="005130E5"/>
    <w:rsid w:val="00544A78"/>
    <w:rsid w:val="00580786"/>
    <w:rsid w:val="005D1728"/>
    <w:rsid w:val="005E5846"/>
    <w:rsid w:val="006279D2"/>
    <w:rsid w:val="00654951"/>
    <w:rsid w:val="00677847"/>
    <w:rsid w:val="0069153C"/>
    <w:rsid w:val="006D1146"/>
    <w:rsid w:val="006E2089"/>
    <w:rsid w:val="00741823"/>
    <w:rsid w:val="0077767D"/>
    <w:rsid w:val="0078014C"/>
    <w:rsid w:val="00791488"/>
    <w:rsid w:val="007A42F0"/>
    <w:rsid w:val="007F7CDD"/>
    <w:rsid w:val="00821E6E"/>
    <w:rsid w:val="008330A5"/>
    <w:rsid w:val="008719D2"/>
    <w:rsid w:val="008E70B3"/>
    <w:rsid w:val="00905CB6"/>
    <w:rsid w:val="0092261C"/>
    <w:rsid w:val="009E3CED"/>
    <w:rsid w:val="009F5CCE"/>
    <w:rsid w:val="00A04480"/>
    <w:rsid w:val="00A073E3"/>
    <w:rsid w:val="00A33000"/>
    <w:rsid w:val="00A7284C"/>
    <w:rsid w:val="00AE4ADE"/>
    <w:rsid w:val="00AE75A7"/>
    <w:rsid w:val="00AF361F"/>
    <w:rsid w:val="00B2754E"/>
    <w:rsid w:val="00B30B38"/>
    <w:rsid w:val="00B30D71"/>
    <w:rsid w:val="00B7571D"/>
    <w:rsid w:val="00B81242"/>
    <w:rsid w:val="00BA231C"/>
    <w:rsid w:val="00CD1F9C"/>
    <w:rsid w:val="00D02697"/>
    <w:rsid w:val="00D06AA2"/>
    <w:rsid w:val="00D31355"/>
    <w:rsid w:val="00DF6421"/>
    <w:rsid w:val="00DF79F7"/>
    <w:rsid w:val="00E25FC0"/>
    <w:rsid w:val="00E63E64"/>
    <w:rsid w:val="00E916F2"/>
    <w:rsid w:val="00E9316F"/>
    <w:rsid w:val="00EA2C99"/>
    <w:rsid w:val="00EB24AF"/>
    <w:rsid w:val="00EB4C07"/>
    <w:rsid w:val="00EB56A7"/>
    <w:rsid w:val="00EE77A2"/>
    <w:rsid w:val="00F36F96"/>
    <w:rsid w:val="00F45A05"/>
    <w:rsid w:val="00F52990"/>
    <w:rsid w:val="00F56DEA"/>
    <w:rsid w:val="00F84CEA"/>
    <w:rsid w:val="00FE7ACC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C7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locked/>
    <w:rsid w:val="008330A5"/>
    <w:rPr>
      <w:rFonts w:cs="Times New Roman"/>
    </w:rPr>
  </w:style>
  <w:style w:type="paragraph" w:styleId="a5">
    <w:name w:val="footer"/>
    <w:basedOn w:val="a"/>
    <w:link w:val="a6"/>
    <w:rsid w:val="0083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locked/>
    <w:rsid w:val="008330A5"/>
    <w:rPr>
      <w:rFonts w:cs="Times New Roman"/>
    </w:rPr>
  </w:style>
  <w:style w:type="paragraph" w:styleId="a7">
    <w:name w:val="Balloon Text"/>
    <w:basedOn w:val="a"/>
    <w:link w:val="a8"/>
    <w:semiHidden/>
    <w:rsid w:val="00833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semiHidden/>
    <w:locked/>
    <w:rsid w:val="008330A5"/>
    <w:rPr>
      <w:rFonts w:ascii="Tahoma" w:hAnsi="Tahoma" w:cs="Angsana New"/>
      <w:sz w:val="20"/>
      <w:szCs w:val="20"/>
    </w:rPr>
  </w:style>
  <w:style w:type="paragraph" w:customStyle="1" w:styleId="1">
    <w:name w:val="รายการย่อหน้า1"/>
    <w:basedOn w:val="a"/>
    <w:rsid w:val="00D02697"/>
    <w:pPr>
      <w:ind w:left="720"/>
    </w:pPr>
  </w:style>
  <w:style w:type="paragraph" w:styleId="a9">
    <w:name w:val="List Paragraph"/>
    <w:basedOn w:val="a"/>
    <w:uiPriority w:val="34"/>
    <w:qFormat/>
    <w:rsid w:val="00E9316F"/>
    <w:pPr>
      <w:ind w:left="720"/>
      <w:contextualSpacing/>
    </w:pPr>
  </w:style>
  <w:style w:type="character" w:styleId="aa">
    <w:name w:val="Hyperlink"/>
    <w:basedOn w:val="a0"/>
    <w:unhideWhenUsed/>
    <w:rsid w:val="00CD1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c@pharmacycounci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603C-46FF-4685-A9CA-C1AB28A3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meaw</cp:lastModifiedBy>
  <cp:revision>7</cp:revision>
  <cp:lastPrinted>2017-03-08T02:00:00Z</cp:lastPrinted>
  <dcterms:created xsi:type="dcterms:W3CDTF">2017-03-09T07:32:00Z</dcterms:created>
  <dcterms:modified xsi:type="dcterms:W3CDTF">2017-03-09T11:09:00Z</dcterms:modified>
</cp:coreProperties>
</file>